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BF86" w14:textId="12F4F8D1" w:rsidR="002E0083" w:rsidRPr="00285571" w:rsidRDefault="002E0083" w:rsidP="00285571">
      <w:pPr>
        <w:spacing w:line="480" w:lineRule="exact"/>
        <w:jc w:val="center"/>
        <w:rPr>
          <w:rFonts w:ascii="ＭＳ 明朝" w:eastAsia="ＭＳ 明朝" w:hAnsi="ＭＳ 明朝"/>
          <w:sz w:val="36"/>
          <w:szCs w:val="36"/>
        </w:rPr>
      </w:pPr>
      <w:r w:rsidRPr="00285571">
        <w:rPr>
          <w:rFonts w:ascii="ＭＳ 明朝" w:eastAsia="ＭＳ 明朝" w:hAnsi="ＭＳ 明朝" w:hint="eastAsia"/>
          <w:sz w:val="36"/>
          <w:szCs w:val="36"/>
        </w:rPr>
        <w:t>埼玉青年税理士連盟入会申込書</w:t>
      </w:r>
    </w:p>
    <w:p w14:paraId="4D8FF55F" w14:textId="7AD61724" w:rsidR="002E0083" w:rsidRPr="00BD21C7" w:rsidRDefault="002E0083" w:rsidP="00BD21C7">
      <w:pPr>
        <w:spacing w:line="280" w:lineRule="exact"/>
        <w:rPr>
          <w:rFonts w:ascii="ＭＳ 明朝" w:eastAsia="ＭＳ 明朝" w:hAnsi="ＭＳ 明朝"/>
          <w:sz w:val="28"/>
          <w:szCs w:val="28"/>
        </w:rPr>
      </w:pPr>
    </w:p>
    <w:p w14:paraId="7D7A76B0" w14:textId="44DD729E" w:rsidR="002E0083" w:rsidRDefault="002E0083" w:rsidP="002E0083">
      <w:pPr>
        <w:rPr>
          <w:rFonts w:ascii="ＭＳ 明朝" w:eastAsia="ＭＳ 明朝" w:hAnsi="ＭＳ 明朝"/>
          <w:sz w:val="24"/>
          <w:szCs w:val="24"/>
        </w:rPr>
      </w:pPr>
      <w:r w:rsidRPr="002E0083">
        <w:rPr>
          <w:rFonts w:ascii="ＭＳ 明朝" w:eastAsia="ＭＳ 明朝" w:hAnsi="ＭＳ 明朝" w:hint="eastAsia"/>
          <w:sz w:val="24"/>
          <w:szCs w:val="24"/>
        </w:rPr>
        <w:t xml:space="preserve">　私は、埼玉青年税理士連盟の趣旨に賛同し、入会を申し込みます。</w:t>
      </w:r>
    </w:p>
    <w:p w14:paraId="7E82EA44" w14:textId="77777777" w:rsidR="00B56A12" w:rsidRPr="00285571" w:rsidRDefault="00B56A12" w:rsidP="00285571">
      <w:pPr>
        <w:spacing w:line="240" w:lineRule="exact"/>
        <w:rPr>
          <w:rFonts w:ascii="ＭＳ 明朝" w:eastAsia="ＭＳ 明朝" w:hAnsi="ＭＳ 明朝"/>
          <w:sz w:val="24"/>
          <w:szCs w:val="24"/>
        </w:rPr>
      </w:pPr>
    </w:p>
    <w:p w14:paraId="0BA64421" w14:textId="7FF50313" w:rsidR="002E0083" w:rsidRPr="002E0083" w:rsidRDefault="0052363B" w:rsidP="002E0083">
      <w:pPr>
        <w:jc w:val="right"/>
        <w:rPr>
          <w:rFonts w:ascii="ＭＳ 明朝" w:eastAsia="ＭＳ 明朝" w:hAnsi="ＭＳ 明朝"/>
          <w:sz w:val="24"/>
          <w:szCs w:val="24"/>
        </w:rPr>
      </w:pPr>
      <w:r>
        <w:rPr>
          <w:rFonts w:ascii="ＭＳ 明朝" w:eastAsia="ＭＳ 明朝" w:hAnsi="ＭＳ 明朝" w:hint="eastAsia"/>
          <w:sz w:val="24"/>
          <w:szCs w:val="24"/>
        </w:rPr>
        <w:t>令和</w:t>
      </w:r>
      <w:r w:rsidR="002E0083" w:rsidRPr="002E0083">
        <w:rPr>
          <w:rFonts w:ascii="ＭＳ 明朝" w:eastAsia="ＭＳ 明朝" w:hAnsi="ＭＳ 明朝" w:hint="eastAsia"/>
          <w:sz w:val="24"/>
          <w:szCs w:val="24"/>
        </w:rPr>
        <w:t xml:space="preserve">　　　年　　　月　　　日</w:t>
      </w:r>
    </w:p>
    <w:p w14:paraId="721F189C" w14:textId="629D35FE" w:rsidR="002E0083" w:rsidRPr="002E0083" w:rsidRDefault="002E0083" w:rsidP="002E0083">
      <w:pPr>
        <w:rPr>
          <w:rFonts w:ascii="ＭＳ 明朝" w:eastAsia="ＭＳ 明朝" w:hAnsi="ＭＳ 明朝"/>
          <w:sz w:val="24"/>
          <w:szCs w:val="24"/>
        </w:rPr>
      </w:pPr>
    </w:p>
    <w:p w14:paraId="4C975560" w14:textId="235649BF" w:rsidR="002E0083" w:rsidRPr="00B56A12" w:rsidRDefault="002E0083" w:rsidP="00285571">
      <w:pPr>
        <w:spacing w:line="200" w:lineRule="exact"/>
        <w:rPr>
          <w:rFonts w:ascii="ＭＳ 明朝" w:eastAsia="ＭＳ 明朝" w:hAnsi="ＭＳ 明朝"/>
          <w:sz w:val="16"/>
          <w:szCs w:val="16"/>
        </w:rPr>
      </w:pPr>
      <w:r w:rsidRPr="002E0083">
        <w:rPr>
          <w:rFonts w:ascii="ＭＳ 明朝" w:eastAsia="ＭＳ 明朝" w:hAnsi="ＭＳ 明朝" w:hint="eastAsia"/>
          <w:sz w:val="16"/>
          <w:szCs w:val="16"/>
        </w:rPr>
        <w:t>フリガナ</w:t>
      </w:r>
    </w:p>
    <w:p w14:paraId="168A1D3A" w14:textId="788903AF" w:rsidR="002E0083" w:rsidRPr="00B56A12" w:rsidRDefault="002E0083" w:rsidP="002E0083">
      <w:pPr>
        <w:rPr>
          <w:rFonts w:ascii="ＭＳ 明朝" w:eastAsia="ＭＳ 明朝" w:hAnsi="ＭＳ 明朝"/>
          <w:sz w:val="28"/>
          <w:szCs w:val="28"/>
        </w:rPr>
      </w:pPr>
      <w:r w:rsidRPr="00B56A12">
        <w:rPr>
          <w:rFonts w:ascii="ＭＳ 明朝" w:eastAsia="ＭＳ 明朝" w:hAnsi="ＭＳ 明朝" w:hint="eastAsia"/>
          <w:sz w:val="28"/>
          <w:szCs w:val="28"/>
        </w:rPr>
        <w:t>氏名</w:t>
      </w:r>
      <w:r w:rsidR="00B56A12" w:rsidRPr="00B56A12">
        <w:rPr>
          <w:rFonts w:ascii="ＭＳ 明朝" w:eastAsia="ＭＳ 明朝" w:hAnsi="ＭＳ 明朝" w:hint="eastAsia"/>
          <w:sz w:val="28"/>
          <w:szCs w:val="28"/>
          <w:u w:val="single"/>
        </w:rPr>
        <w:t xml:space="preserve">　　　　　　　　　　　　　　　</w:t>
      </w:r>
      <w:r w:rsidR="00B56A12">
        <w:rPr>
          <w:rFonts w:ascii="ＭＳ 明朝" w:eastAsia="ＭＳ 明朝" w:hAnsi="ＭＳ 明朝" w:hint="eastAsia"/>
          <w:sz w:val="28"/>
          <w:szCs w:val="28"/>
          <w:u w:val="single"/>
        </w:rPr>
        <w:t xml:space="preserve">　　</w:t>
      </w:r>
      <w:r w:rsidR="00B56A12" w:rsidRPr="00B56A12">
        <w:rPr>
          <w:rFonts w:ascii="ＭＳ 明朝" w:eastAsia="ＭＳ 明朝" w:hAnsi="ＭＳ 明朝" w:hint="eastAsia"/>
          <w:sz w:val="28"/>
          <w:szCs w:val="28"/>
          <w:u w:val="single"/>
        </w:rPr>
        <w:t xml:space="preserve">　</w:t>
      </w:r>
    </w:p>
    <w:p w14:paraId="5A99A7B0" w14:textId="4E00C426" w:rsidR="002E0083" w:rsidRDefault="00AE498C" w:rsidP="00B56A12">
      <w:pPr>
        <w:spacing w:line="560" w:lineRule="exact"/>
        <w:rPr>
          <w:rFonts w:ascii="ＭＳ 明朝" w:eastAsia="ＭＳ 明朝" w:hAnsi="ＭＳ 明朝"/>
          <w:sz w:val="28"/>
          <w:szCs w:val="28"/>
        </w:rPr>
      </w:pPr>
      <w:r>
        <w:rPr>
          <w:rFonts w:ascii="ＭＳ 明朝" w:eastAsia="ＭＳ 明朝" w:hAnsi="ＭＳ 明朝" w:hint="eastAsia"/>
          <w:sz w:val="28"/>
          <w:szCs w:val="28"/>
        </w:rPr>
        <w:t>事務所住所</w:t>
      </w:r>
      <w:r w:rsidR="00B56A12">
        <w:rPr>
          <w:rFonts w:ascii="ＭＳ 明朝" w:eastAsia="ＭＳ 明朝" w:hAnsi="ＭＳ 明朝" w:hint="eastAsia"/>
          <w:sz w:val="28"/>
          <w:szCs w:val="28"/>
        </w:rPr>
        <w:t xml:space="preserve">　〒　　　－</w:t>
      </w:r>
    </w:p>
    <w:p w14:paraId="080BA561" w14:textId="6807BDB8" w:rsidR="00B56A12" w:rsidRPr="00B56A12" w:rsidRDefault="00B56A12" w:rsidP="00B56A12">
      <w:pPr>
        <w:spacing w:line="560" w:lineRule="exact"/>
        <w:rPr>
          <w:rFonts w:ascii="ＭＳ 明朝" w:eastAsia="ＭＳ 明朝" w:hAnsi="ＭＳ 明朝"/>
          <w:sz w:val="28"/>
          <w:szCs w:val="28"/>
          <w:u w:val="single"/>
        </w:rPr>
      </w:pPr>
      <w:r>
        <w:rPr>
          <w:rFonts w:ascii="ＭＳ 明朝" w:eastAsia="ＭＳ 明朝" w:hAnsi="ＭＳ 明朝" w:hint="eastAsia"/>
          <w:sz w:val="28"/>
          <w:szCs w:val="28"/>
        </w:rPr>
        <w:t xml:space="preserve">　</w:t>
      </w:r>
      <w:r w:rsidRPr="00B56A12">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B56A12">
        <w:rPr>
          <w:rFonts w:ascii="ＭＳ 明朝" w:eastAsia="ＭＳ 明朝" w:hAnsi="ＭＳ 明朝" w:hint="eastAsia"/>
          <w:sz w:val="28"/>
          <w:szCs w:val="28"/>
          <w:u w:val="single"/>
        </w:rPr>
        <w:t xml:space="preserve">　　　　　　　　　　　</w:t>
      </w:r>
    </w:p>
    <w:p w14:paraId="0634FCC6" w14:textId="7B58221F" w:rsidR="00B56A12" w:rsidRPr="00B56A12" w:rsidRDefault="00B56A12" w:rsidP="00B56A12">
      <w:pPr>
        <w:spacing w:line="560" w:lineRule="exact"/>
        <w:rPr>
          <w:rFonts w:ascii="ＭＳ 明朝" w:eastAsia="ＭＳ 明朝" w:hAnsi="ＭＳ 明朝"/>
          <w:sz w:val="28"/>
          <w:szCs w:val="28"/>
        </w:rPr>
      </w:pPr>
      <w:r>
        <w:rPr>
          <w:rFonts w:ascii="ＭＳ 明朝" w:eastAsia="ＭＳ 明朝" w:hAnsi="ＭＳ 明朝" w:hint="eastAsia"/>
          <w:sz w:val="28"/>
          <w:szCs w:val="28"/>
        </w:rPr>
        <w:t xml:space="preserve">　ＴＥＬ　（　　　　）　　　　　－</w:t>
      </w:r>
    </w:p>
    <w:p w14:paraId="5711CCB8" w14:textId="68ADF2E9" w:rsidR="002E0083" w:rsidRDefault="00B56A12" w:rsidP="00B56A12">
      <w:pPr>
        <w:spacing w:line="560" w:lineRule="exact"/>
        <w:rPr>
          <w:rFonts w:ascii="ＭＳ 明朝" w:eastAsia="ＭＳ 明朝" w:hAnsi="ＭＳ 明朝"/>
          <w:sz w:val="28"/>
          <w:szCs w:val="28"/>
        </w:rPr>
      </w:pPr>
      <w:r>
        <w:rPr>
          <w:rFonts w:ascii="ＭＳ 明朝" w:eastAsia="ＭＳ 明朝" w:hAnsi="ＭＳ 明朝" w:hint="eastAsia"/>
          <w:sz w:val="28"/>
          <w:szCs w:val="28"/>
        </w:rPr>
        <w:t xml:space="preserve">　ＦＡＸ　（　　　　）　　　　　－</w:t>
      </w:r>
    </w:p>
    <w:p w14:paraId="0ACEF59E" w14:textId="2150C541" w:rsidR="00B56A12" w:rsidRPr="00B56A12" w:rsidRDefault="00B56A12" w:rsidP="00B56A12">
      <w:pPr>
        <w:spacing w:line="560" w:lineRule="exact"/>
        <w:rPr>
          <w:rFonts w:ascii="ＭＳ 明朝" w:eastAsia="ＭＳ 明朝" w:hAnsi="ＭＳ 明朝"/>
          <w:sz w:val="28"/>
          <w:szCs w:val="28"/>
        </w:rPr>
      </w:pPr>
      <w:r>
        <w:rPr>
          <w:rFonts w:ascii="ＭＳ 明朝" w:eastAsia="ＭＳ 明朝" w:hAnsi="ＭＳ 明朝" w:hint="eastAsia"/>
          <w:sz w:val="28"/>
          <w:szCs w:val="28"/>
        </w:rPr>
        <w:t xml:space="preserve">　メールアドレス</w:t>
      </w:r>
      <w:r>
        <w:rPr>
          <w:rFonts w:ascii="ＭＳ 明朝" w:eastAsia="ＭＳ 明朝" w:hAnsi="ＭＳ 明朝" w:hint="eastAsia"/>
          <w:sz w:val="28"/>
          <w:szCs w:val="28"/>
          <w:u w:val="single"/>
        </w:rPr>
        <w:t xml:space="preserve">　　　　　　　　＠</w:t>
      </w:r>
      <w:r w:rsidRPr="00B56A12">
        <w:rPr>
          <w:rFonts w:ascii="ＭＳ 明朝" w:eastAsia="ＭＳ 明朝" w:hAnsi="ＭＳ 明朝" w:hint="eastAsia"/>
          <w:sz w:val="28"/>
          <w:szCs w:val="28"/>
          <w:u w:val="single"/>
        </w:rPr>
        <w:t xml:space="preserve">　　　　　　　　　　　　</w:t>
      </w:r>
    </w:p>
    <w:p w14:paraId="0C3AB9A2" w14:textId="77777777" w:rsidR="00B56A12" w:rsidRPr="00285571" w:rsidRDefault="00B56A12" w:rsidP="00285571">
      <w:pPr>
        <w:rPr>
          <w:rFonts w:ascii="ＭＳ 明朝" w:eastAsia="ＭＳ 明朝" w:hAnsi="ＭＳ 明朝"/>
          <w:sz w:val="24"/>
          <w:szCs w:val="24"/>
        </w:rPr>
      </w:pPr>
    </w:p>
    <w:p w14:paraId="6214EF74" w14:textId="32AC04A3" w:rsidR="00B56A12" w:rsidRDefault="00B56A12" w:rsidP="00B56A12">
      <w:pPr>
        <w:spacing w:line="560" w:lineRule="exact"/>
        <w:rPr>
          <w:rFonts w:ascii="ＭＳ 明朝" w:eastAsia="ＭＳ 明朝" w:hAnsi="ＭＳ 明朝"/>
          <w:sz w:val="28"/>
          <w:szCs w:val="28"/>
        </w:rPr>
      </w:pPr>
      <w:r>
        <w:rPr>
          <w:rFonts w:ascii="ＭＳ 明朝" w:eastAsia="ＭＳ 明朝" w:hAnsi="ＭＳ 明朝" w:hint="eastAsia"/>
          <w:sz w:val="28"/>
          <w:szCs w:val="28"/>
        </w:rPr>
        <w:t>自宅住所　〒　　　－</w:t>
      </w:r>
    </w:p>
    <w:p w14:paraId="58332BC0" w14:textId="77777777" w:rsidR="00B56A12" w:rsidRPr="00B56A12" w:rsidRDefault="00B56A12" w:rsidP="00B56A12">
      <w:pPr>
        <w:spacing w:line="560" w:lineRule="exact"/>
        <w:rPr>
          <w:rFonts w:ascii="ＭＳ 明朝" w:eastAsia="ＭＳ 明朝" w:hAnsi="ＭＳ 明朝"/>
          <w:sz w:val="28"/>
          <w:szCs w:val="28"/>
          <w:u w:val="single"/>
        </w:rPr>
      </w:pPr>
      <w:r>
        <w:rPr>
          <w:rFonts w:ascii="ＭＳ 明朝" w:eastAsia="ＭＳ 明朝" w:hAnsi="ＭＳ 明朝" w:hint="eastAsia"/>
          <w:sz w:val="28"/>
          <w:szCs w:val="28"/>
        </w:rPr>
        <w:t xml:space="preserve">　</w:t>
      </w:r>
      <w:r w:rsidRPr="00B56A12">
        <w:rPr>
          <w:rFonts w:ascii="ＭＳ 明朝" w:eastAsia="ＭＳ 明朝" w:hAnsi="ＭＳ 明朝" w:hint="eastAsia"/>
          <w:sz w:val="28"/>
          <w:szCs w:val="28"/>
          <w:u w:val="single"/>
        </w:rPr>
        <w:t xml:space="preserve">　　　　　　　　　　　　</w:t>
      </w:r>
      <w:r>
        <w:rPr>
          <w:rFonts w:ascii="ＭＳ 明朝" w:eastAsia="ＭＳ 明朝" w:hAnsi="ＭＳ 明朝" w:hint="eastAsia"/>
          <w:sz w:val="28"/>
          <w:szCs w:val="28"/>
          <w:u w:val="single"/>
        </w:rPr>
        <w:t xml:space="preserve">　　　　　　　</w:t>
      </w:r>
      <w:r w:rsidRPr="00B56A12">
        <w:rPr>
          <w:rFonts w:ascii="ＭＳ 明朝" w:eastAsia="ＭＳ 明朝" w:hAnsi="ＭＳ 明朝" w:hint="eastAsia"/>
          <w:sz w:val="28"/>
          <w:szCs w:val="28"/>
          <w:u w:val="single"/>
        </w:rPr>
        <w:t xml:space="preserve">　　　　　　　　　　　</w:t>
      </w:r>
    </w:p>
    <w:p w14:paraId="3E225332" w14:textId="77777777" w:rsidR="00B56A12" w:rsidRPr="00B56A12" w:rsidRDefault="00B56A12" w:rsidP="00B56A12">
      <w:pPr>
        <w:spacing w:line="560" w:lineRule="exact"/>
        <w:rPr>
          <w:rFonts w:ascii="ＭＳ 明朝" w:eastAsia="ＭＳ 明朝" w:hAnsi="ＭＳ 明朝"/>
          <w:sz w:val="28"/>
          <w:szCs w:val="28"/>
        </w:rPr>
      </w:pPr>
      <w:r>
        <w:rPr>
          <w:rFonts w:ascii="ＭＳ 明朝" w:eastAsia="ＭＳ 明朝" w:hAnsi="ＭＳ 明朝" w:hint="eastAsia"/>
          <w:sz w:val="28"/>
          <w:szCs w:val="28"/>
        </w:rPr>
        <w:t xml:space="preserve">　ＴＥＬ　（　　　　）　　　　　－</w:t>
      </w:r>
    </w:p>
    <w:p w14:paraId="45DE74F6" w14:textId="77777777" w:rsidR="00B56A12" w:rsidRDefault="00B56A12" w:rsidP="00B56A12">
      <w:pPr>
        <w:spacing w:line="560" w:lineRule="exact"/>
        <w:rPr>
          <w:rFonts w:ascii="ＭＳ 明朝" w:eastAsia="ＭＳ 明朝" w:hAnsi="ＭＳ 明朝"/>
          <w:sz w:val="28"/>
          <w:szCs w:val="28"/>
        </w:rPr>
      </w:pPr>
      <w:r>
        <w:rPr>
          <w:rFonts w:ascii="ＭＳ 明朝" w:eastAsia="ＭＳ 明朝" w:hAnsi="ＭＳ 明朝" w:hint="eastAsia"/>
          <w:sz w:val="28"/>
          <w:szCs w:val="28"/>
        </w:rPr>
        <w:t xml:space="preserve">　ＦＡＸ　（　　　　）　　　　　－</w:t>
      </w:r>
    </w:p>
    <w:p w14:paraId="0239EC5E" w14:textId="77777777" w:rsidR="00B56A12" w:rsidRDefault="00B56A12" w:rsidP="00B56A12">
      <w:pPr>
        <w:spacing w:line="560" w:lineRule="exact"/>
        <w:rPr>
          <w:rFonts w:ascii="ＭＳ 明朝" w:eastAsia="ＭＳ 明朝" w:hAnsi="ＭＳ 明朝"/>
          <w:sz w:val="28"/>
          <w:szCs w:val="28"/>
        </w:rPr>
      </w:pPr>
      <w:r>
        <w:rPr>
          <w:rFonts w:ascii="ＭＳ 明朝" w:eastAsia="ＭＳ 明朝" w:hAnsi="ＭＳ 明朝" w:hint="eastAsia"/>
          <w:sz w:val="28"/>
          <w:szCs w:val="28"/>
        </w:rPr>
        <w:t xml:space="preserve">　メールアドレス</w:t>
      </w:r>
      <w:r>
        <w:rPr>
          <w:rFonts w:ascii="ＭＳ 明朝" w:eastAsia="ＭＳ 明朝" w:hAnsi="ＭＳ 明朝" w:hint="eastAsia"/>
          <w:sz w:val="28"/>
          <w:szCs w:val="28"/>
          <w:u w:val="single"/>
        </w:rPr>
        <w:t xml:space="preserve">　　　　　　　　＠</w:t>
      </w:r>
      <w:r w:rsidRPr="00B56A12">
        <w:rPr>
          <w:rFonts w:ascii="ＭＳ 明朝" w:eastAsia="ＭＳ 明朝" w:hAnsi="ＭＳ 明朝" w:hint="eastAsia"/>
          <w:sz w:val="28"/>
          <w:szCs w:val="28"/>
          <w:u w:val="single"/>
        </w:rPr>
        <w:t xml:space="preserve">　　　　　　　　　　　　</w:t>
      </w:r>
    </w:p>
    <w:p w14:paraId="032D9450" w14:textId="266FFCDC" w:rsidR="00B56A12" w:rsidRPr="00285571" w:rsidRDefault="00B56A12" w:rsidP="00285571">
      <w:pPr>
        <w:rPr>
          <w:rFonts w:ascii="ＭＳ 明朝" w:eastAsia="ＭＳ 明朝" w:hAnsi="ＭＳ 明朝" w:hint="eastAsia"/>
          <w:sz w:val="24"/>
          <w:szCs w:val="24"/>
        </w:rPr>
      </w:pPr>
    </w:p>
    <w:p w14:paraId="31444B08" w14:textId="0A848A3C" w:rsidR="00B56A12" w:rsidRDefault="00B56A12" w:rsidP="001A0338">
      <w:pPr>
        <w:spacing w:line="520" w:lineRule="exact"/>
        <w:rPr>
          <w:rFonts w:ascii="ＭＳ 明朝" w:eastAsia="ＭＳ 明朝" w:hAnsi="ＭＳ 明朝"/>
          <w:sz w:val="28"/>
          <w:szCs w:val="28"/>
        </w:rPr>
      </w:pPr>
      <w:r>
        <w:rPr>
          <w:rFonts w:ascii="ＭＳ 明朝" w:eastAsia="ＭＳ 明朝" w:hAnsi="ＭＳ 明朝" w:hint="eastAsia"/>
          <w:sz w:val="28"/>
          <w:szCs w:val="28"/>
        </w:rPr>
        <w:t>正会員・準会員の別　　　　　　　　　　正会員　　・　　準会員</w:t>
      </w:r>
    </w:p>
    <w:p w14:paraId="1073C07C" w14:textId="2908CECD" w:rsidR="00B56A12" w:rsidRDefault="00B56A12" w:rsidP="001A0338">
      <w:pPr>
        <w:spacing w:line="520" w:lineRule="exact"/>
        <w:rPr>
          <w:rFonts w:ascii="ＭＳ 明朝" w:eastAsia="ＭＳ 明朝" w:hAnsi="ＭＳ 明朝"/>
          <w:sz w:val="28"/>
          <w:szCs w:val="28"/>
        </w:rPr>
      </w:pPr>
      <w:r>
        <w:rPr>
          <w:rFonts w:ascii="ＭＳ 明朝" w:eastAsia="ＭＳ 明朝" w:hAnsi="ＭＳ 明朝" w:hint="eastAsia"/>
          <w:sz w:val="28"/>
          <w:szCs w:val="28"/>
        </w:rPr>
        <w:t>郵便物の送付先　　　　　　　　　　　　事務所　　・　　自宅</w:t>
      </w:r>
    </w:p>
    <w:p w14:paraId="0367212A" w14:textId="28E2B039" w:rsidR="00B56A12" w:rsidRPr="00285571" w:rsidRDefault="00B56A12" w:rsidP="00285571">
      <w:pPr>
        <w:rPr>
          <w:rFonts w:ascii="ＭＳ 明朝" w:eastAsia="ＭＳ 明朝" w:hAnsi="ＭＳ 明朝"/>
          <w:sz w:val="24"/>
          <w:szCs w:val="24"/>
        </w:rPr>
      </w:pPr>
    </w:p>
    <w:p w14:paraId="1B8F3B99" w14:textId="4F9D85D2" w:rsidR="00BD21C7" w:rsidRPr="00BD21C7" w:rsidRDefault="00BD21C7" w:rsidP="00BD21C7">
      <w:pPr>
        <w:spacing w:line="560" w:lineRule="exact"/>
        <w:jc w:val="right"/>
        <w:rPr>
          <w:rFonts w:ascii="ＭＳ 明朝" w:eastAsia="ＭＳ 明朝" w:hAnsi="ＭＳ 明朝"/>
          <w:sz w:val="36"/>
          <w:szCs w:val="36"/>
          <w:u w:val="single"/>
        </w:rPr>
      </w:pPr>
      <w:r w:rsidRPr="00BD21C7">
        <w:rPr>
          <w:rFonts w:ascii="ＭＳ 明朝" w:eastAsia="ＭＳ 明朝" w:hAnsi="ＭＳ 明朝" w:hint="eastAsia"/>
          <w:sz w:val="36"/>
          <w:szCs w:val="36"/>
          <w:u w:val="single"/>
        </w:rPr>
        <w:t>埼玉青年税理士連盟事務局</w:t>
      </w:r>
    </w:p>
    <w:p w14:paraId="69239FAE" w14:textId="09C0FAA6" w:rsidR="00BD21C7" w:rsidRPr="00BD21C7" w:rsidRDefault="00BD21C7" w:rsidP="00BD21C7">
      <w:pPr>
        <w:wordWrap w:val="0"/>
        <w:spacing w:line="360" w:lineRule="exact"/>
        <w:jc w:val="right"/>
        <w:rPr>
          <w:rFonts w:ascii="ＭＳ 明朝" w:eastAsia="ＭＳ 明朝" w:hAnsi="ＭＳ 明朝"/>
          <w:sz w:val="24"/>
          <w:szCs w:val="24"/>
        </w:rPr>
      </w:pPr>
      <w:r w:rsidRPr="00BD21C7">
        <w:rPr>
          <w:rFonts w:ascii="ＭＳ 明朝" w:eastAsia="ＭＳ 明朝" w:hAnsi="ＭＳ 明朝" w:hint="eastAsia"/>
          <w:sz w:val="24"/>
          <w:szCs w:val="24"/>
        </w:rPr>
        <w:t>〒3</w:t>
      </w:r>
      <w:r w:rsidR="001A0338">
        <w:rPr>
          <w:rFonts w:ascii="ＭＳ 明朝" w:eastAsia="ＭＳ 明朝" w:hAnsi="ＭＳ 明朝" w:hint="eastAsia"/>
          <w:sz w:val="24"/>
          <w:szCs w:val="24"/>
        </w:rPr>
        <w:t>3</w:t>
      </w:r>
      <w:r w:rsidR="0054520B">
        <w:rPr>
          <w:rFonts w:ascii="ＭＳ 明朝" w:eastAsia="ＭＳ 明朝" w:hAnsi="ＭＳ 明朝" w:hint="eastAsia"/>
          <w:sz w:val="24"/>
          <w:szCs w:val="24"/>
        </w:rPr>
        <w:t>9</w:t>
      </w:r>
      <w:r w:rsidRPr="00BD21C7">
        <w:rPr>
          <w:rFonts w:ascii="ＭＳ 明朝" w:eastAsia="ＭＳ 明朝" w:hAnsi="ＭＳ 明朝" w:hint="eastAsia"/>
          <w:sz w:val="24"/>
          <w:szCs w:val="24"/>
        </w:rPr>
        <w:t>-00</w:t>
      </w:r>
      <w:r w:rsidR="0054520B">
        <w:rPr>
          <w:rFonts w:ascii="ＭＳ 明朝" w:eastAsia="ＭＳ 明朝" w:hAnsi="ＭＳ 明朝" w:hint="eastAsia"/>
          <w:sz w:val="24"/>
          <w:szCs w:val="24"/>
        </w:rPr>
        <w:t>57</w:t>
      </w:r>
      <w:r>
        <w:rPr>
          <w:rFonts w:ascii="ＭＳ 明朝" w:eastAsia="ＭＳ 明朝" w:hAnsi="ＭＳ 明朝" w:hint="eastAsia"/>
          <w:sz w:val="24"/>
          <w:szCs w:val="24"/>
        </w:rPr>
        <w:t xml:space="preserve">　　</w:t>
      </w:r>
      <w:r w:rsidR="001A033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0E04E4BB" w14:textId="7E6ED965" w:rsidR="001A0338" w:rsidRDefault="00B530D3" w:rsidP="001A0338">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さいたま市</w:t>
      </w:r>
      <w:r w:rsidR="0054520B">
        <w:rPr>
          <w:rFonts w:ascii="ＭＳ 明朝" w:eastAsia="ＭＳ 明朝" w:hAnsi="ＭＳ 明朝" w:hint="eastAsia"/>
          <w:sz w:val="24"/>
          <w:szCs w:val="24"/>
        </w:rPr>
        <w:t>岩槻区本町3-17-16</w:t>
      </w:r>
    </w:p>
    <w:p w14:paraId="0F5F707D" w14:textId="5C072459" w:rsidR="00B530D3" w:rsidRDefault="0054520B" w:rsidP="00B530D3">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白石ビル2F-B</w:t>
      </w:r>
    </w:p>
    <w:p w14:paraId="52FE3703" w14:textId="7B281AA1" w:rsidR="00BD21C7" w:rsidRDefault="0054520B" w:rsidP="0054520B">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渋谷税理士事務所内　担当：津田</w:t>
      </w:r>
    </w:p>
    <w:p w14:paraId="7F32B4B6" w14:textId="7C4E8A66" w:rsidR="00BD21C7" w:rsidRDefault="00BD21C7" w:rsidP="00BD21C7">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TEL　</w:t>
      </w:r>
      <w:r w:rsidR="00B530D3">
        <w:rPr>
          <w:rFonts w:ascii="ＭＳ 明朝" w:eastAsia="ＭＳ 明朝" w:hAnsi="ＭＳ 明朝" w:hint="eastAsia"/>
          <w:sz w:val="24"/>
          <w:szCs w:val="24"/>
        </w:rPr>
        <w:t>0</w:t>
      </w:r>
      <w:r w:rsidR="0054520B">
        <w:rPr>
          <w:rFonts w:ascii="ＭＳ 明朝" w:eastAsia="ＭＳ 明朝" w:hAnsi="ＭＳ 明朝" w:hint="eastAsia"/>
          <w:sz w:val="24"/>
          <w:szCs w:val="24"/>
        </w:rPr>
        <w:t>48-790-1450</w:t>
      </w:r>
    </w:p>
    <w:p w14:paraId="2CD6AA33" w14:textId="0F696E39" w:rsidR="00BD21C7" w:rsidRDefault="0054520B" w:rsidP="00BD21C7">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tsuda@sibuya.com</w:t>
      </w:r>
    </w:p>
    <w:p w14:paraId="1B9FD5FE" w14:textId="77777777" w:rsidR="003178B8" w:rsidRPr="00BD21C7" w:rsidRDefault="003178B8" w:rsidP="00BD21C7">
      <w:pPr>
        <w:spacing w:line="360" w:lineRule="exact"/>
        <w:jc w:val="right"/>
        <w:rPr>
          <w:rFonts w:ascii="ＭＳ 明朝" w:eastAsia="ＭＳ 明朝" w:hAnsi="ＭＳ 明朝"/>
          <w:sz w:val="24"/>
          <w:szCs w:val="24"/>
        </w:rPr>
      </w:pPr>
    </w:p>
    <w:p w14:paraId="0B2EA5A6" w14:textId="77777777" w:rsidR="00AA2C32" w:rsidRPr="00AA2C32" w:rsidRDefault="00AA2C32" w:rsidP="00AA2C32">
      <w:pPr>
        <w:jc w:val="center"/>
        <w:rPr>
          <w:rFonts w:ascii="ＭＳ 明朝" w:eastAsia="ＭＳ 明朝" w:hAnsi="ＭＳ 明朝"/>
          <w:sz w:val="32"/>
          <w:szCs w:val="32"/>
        </w:rPr>
      </w:pPr>
      <w:r w:rsidRPr="00AA2C32">
        <w:rPr>
          <w:rFonts w:ascii="ＭＳ 明朝" w:eastAsia="ＭＳ 明朝" w:hAnsi="ＭＳ 明朝" w:hint="eastAsia"/>
          <w:bCs/>
          <w:sz w:val="32"/>
          <w:szCs w:val="32"/>
          <w:lang w:eastAsia="zh-TW"/>
        </w:rPr>
        <w:t>埼玉青年税理士連盟規約</w:t>
      </w:r>
    </w:p>
    <w:p w14:paraId="179576C6" w14:textId="77777777" w:rsidR="00AA2C32" w:rsidRPr="00AA2C32" w:rsidRDefault="00AA2C32" w:rsidP="00AA2C32">
      <w:pPr>
        <w:rPr>
          <w:rFonts w:ascii="ＭＳ 明朝" w:eastAsia="ＭＳ 明朝" w:hAnsi="ＭＳ 明朝"/>
          <w:bCs/>
          <w:szCs w:val="21"/>
        </w:rPr>
      </w:pPr>
    </w:p>
    <w:p w14:paraId="5BFA3683"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（名　称）</w:t>
      </w:r>
    </w:p>
    <w:p w14:paraId="290A1C5A"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本会は埼玉青年税理士連盟と称する。</w:t>
      </w:r>
    </w:p>
    <w:p w14:paraId="03EE7D98"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（目　的）</w:t>
      </w:r>
    </w:p>
    <w:p w14:paraId="6F54DBF9"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本会は会員相互の親睦と互助及び研鑽を図り、納税者の権利をまもり、租税制度の改善と税理士制度の発展を図ることを目的とする。</w:t>
      </w:r>
    </w:p>
    <w:p w14:paraId="2587E2A9"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（会　員）</w:t>
      </w:r>
    </w:p>
    <w:p w14:paraId="690F22F7"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本会の会員は次のとおりとする。</w:t>
      </w:r>
    </w:p>
    <w:p w14:paraId="04BD5911" w14:textId="77777777" w:rsidR="00AA2C32" w:rsidRPr="00AA2C32" w:rsidRDefault="00AA2C32" w:rsidP="00AA2C32">
      <w:pPr>
        <w:ind w:leftChars="581" w:left="1220"/>
        <w:rPr>
          <w:rFonts w:ascii="ＭＳ 明朝" w:eastAsia="ＭＳ 明朝" w:hAnsi="ＭＳ 明朝"/>
          <w:szCs w:val="21"/>
        </w:rPr>
      </w:pPr>
      <w:r w:rsidRPr="00AA2C32">
        <w:rPr>
          <w:rFonts w:ascii="ＭＳ 明朝" w:eastAsia="ＭＳ 明朝" w:hAnsi="ＭＳ 明朝" w:hint="eastAsia"/>
          <w:szCs w:val="21"/>
        </w:rPr>
        <w:t>埼玉県に事務所または住所を有する税理士（以下正会員と称する）及び税理士となる資格を有する者（以下準会員と称する）で、本会の目的に賛同する者とし、特に年齢は問わないこととする。</w:t>
      </w:r>
    </w:p>
    <w:p w14:paraId="6F0E93E6" w14:textId="77777777" w:rsidR="00AA2C32" w:rsidRPr="00AA2C32" w:rsidRDefault="00AA2C32" w:rsidP="00AA2C32">
      <w:pPr>
        <w:ind w:leftChars="581" w:left="1220"/>
        <w:rPr>
          <w:rFonts w:ascii="ＭＳ 明朝" w:eastAsia="ＭＳ 明朝" w:hAnsi="ＭＳ 明朝"/>
          <w:szCs w:val="21"/>
        </w:rPr>
      </w:pPr>
      <w:r w:rsidRPr="00AA2C32">
        <w:rPr>
          <w:rFonts w:ascii="ＭＳ 明朝" w:eastAsia="ＭＳ 明朝" w:hAnsi="ＭＳ 明朝" w:hint="eastAsia"/>
          <w:szCs w:val="21"/>
        </w:rPr>
        <w:t>準会員が税理士登録をしたときは正会員となる。例外として他県の税理士についても幹事会の承認を受け、会員となることができる。</w:t>
      </w:r>
    </w:p>
    <w:p w14:paraId="1D4CDDA3" w14:textId="77777777" w:rsidR="00AA2C32" w:rsidRPr="00AA2C32" w:rsidRDefault="00AA2C32" w:rsidP="00AA2C32">
      <w:pPr>
        <w:rPr>
          <w:rFonts w:ascii="ＭＳ 明朝" w:eastAsia="ＭＳ 明朝" w:hAnsi="ＭＳ 明朝"/>
          <w:szCs w:val="21"/>
        </w:rPr>
      </w:pPr>
      <w:r w:rsidRPr="00AA2C32">
        <w:rPr>
          <w:rFonts w:ascii="ＭＳ 明朝" w:eastAsia="ＭＳ 明朝" w:hAnsi="ＭＳ 明朝" w:hint="eastAsia"/>
          <w:szCs w:val="21"/>
        </w:rPr>
        <w:t>（入　会）</w:t>
      </w:r>
    </w:p>
    <w:p w14:paraId="28DF6C17" w14:textId="77777777" w:rsidR="00AA2C32" w:rsidRPr="00AA2C32" w:rsidRDefault="00AA2C32" w:rsidP="00AA2C32">
      <w:pPr>
        <w:rPr>
          <w:rFonts w:ascii="ＭＳ 明朝" w:eastAsia="ＭＳ 明朝" w:hAnsi="ＭＳ 明朝"/>
          <w:szCs w:val="21"/>
        </w:rPr>
      </w:pPr>
      <w:r w:rsidRPr="00AA2C32">
        <w:rPr>
          <w:rFonts w:ascii="ＭＳ 明朝" w:eastAsia="ＭＳ 明朝" w:hAnsi="ＭＳ 明朝" w:hint="eastAsia"/>
          <w:szCs w:val="21"/>
        </w:rPr>
        <w:t xml:space="preserve">　　第３条の２　本会への加入については、入会届が提出され受理された場合とする。</w:t>
      </w:r>
    </w:p>
    <w:p w14:paraId="1E4278D6" w14:textId="77777777" w:rsidR="00AA2C32" w:rsidRPr="00AA2C32" w:rsidRDefault="00AA2C32" w:rsidP="00AA2C32">
      <w:pPr>
        <w:rPr>
          <w:rFonts w:ascii="ＭＳ 明朝" w:eastAsia="ＭＳ 明朝" w:hAnsi="ＭＳ 明朝"/>
          <w:szCs w:val="21"/>
        </w:rPr>
      </w:pPr>
      <w:r w:rsidRPr="00AA2C32">
        <w:rPr>
          <w:rFonts w:ascii="ＭＳ 明朝" w:eastAsia="ＭＳ 明朝" w:hAnsi="ＭＳ 明朝" w:hint="eastAsia"/>
          <w:szCs w:val="21"/>
        </w:rPr>
        <w:t>（退　会）</w:t>
      </w:r>
    </w:p>
    <w:p w14:paraId="77227258" w14:textId="77777777" w:rsidR="00AA2C32" w:rsidRPr="00AA2C32" w:rsidRDefault="00AA2C32" w:rsidP="00AA2C32">
      <w:pPr>
        <w:rPr>
          <w:rFonts w:ascii="ＭＳ 明朝" w:eastAsia="ＭＳ 明朝" w:hAnsi="ＭＳ 明朝"/>
          <w:szCs w:val="21"/>
        </w:rPr>
      </w:pPr>
      <w:r w:rsidRPr="00AA2C32">
        <w:rPr>
          <w:rFonts w:ascii="ＭＳ 明朝" w:eastAsia="ＭＳ 明朝" w:hAnsi="ＭＳ 明朝" w:hint="eastAsia"/>
          <w:szCs w:val="21"/>
        </w:rPr>
        <w:t xml:space="preserve">　　第３条の３　本会からの退会については、次のいずれかの事由が生じた場合とする。</w:t>
      </w:r>
    </w:p>
    <w:p w14:paraId="7F899A8B" w14:textId="77777777" w:rsidR="00AA2C32" w:rsidRPr="00AA2C32" w:rsidRDefault="00AA2C32" w:rsidP="00AA2C32">
      <w:pPr>
        <w:ind w:firstLineChars="700" w:firstLine="1470"/>
        <w:rPr>
          <w:rFonts w:ascii="ＭＳ 明朝" w:eastAsia="ＭＳ 明朝" w:hAnsi="ＭＳ 明朝"/>
          <w:szCs w:val="21"/>
        </w:rPr>
      </w:pPr>
      <w:r w:rsidRPr="00AA2C32">
        <w:rPr>
          <w:rFonts w:ascii="ＭＳ 明朝" w:eastAsia="ＭＳ 明朝" w:hAnsi="ＭＳ 明朝" w:hint="eastAsia"/>
          <w:szCs w:val="21"/>
        </w:rPr>
        <w:t>１.退会届が提出され、受理された場合</w:t>
      </w:r>
    </w:p>
    <w:p w14:paraId="5CFABB02" w14:textId="77777777" w:rsidR="00AA2C32" w:rsidRPr="00AA2C32" w:rsidRDefault="00AA2C32" w:rsidP="00AA2C32">
      <w:pPr>
        <w:ind w:firstLineChars="700" w:firstLine="1470"/>
        <w:rPr>
          <w:rFonts w:ascii="ＭＳ 明朝" w:eastAsia="ＭＳ 明朝" w:hAnsi="ＭＳ 明朝"/>
          <w:szCs w:val="21"/>
        </w:rPr>
      </w:pPr>
      <w:r w:rsidRPr="00AA2C32">
        <w:rPr>
          <w:rFonts w:ascii="ＭＳ 明朝" w:eastAsia="ＭＳ 明朝" w:hAnsi="ＭＳ 明朝" w:hint="eastAsia"/>
          <w:szCs w:val="21"/>
        </w:rPr>
        <w:t>２.会員が死亡した場合</w:t>
      </w:r>
    </w:p>
    <w:p w14:paraId="19E526F4" w14:textId="77777777" w:rsidR="00AA2C32" w:rsidRPr="00AA2C32" w:rsidRDefault="00AA2C32" w:rsidP="002E0083">
      <w:pPr>
        <w:ind w:leftChars="700" w:left="1680" w:hangingChars="100" w:hanging="210"/>
        <w:rPr>
          <w:rFonts w:ascii="ＭＳ 明朝" w:eastAsia="ＭＳ 明朝" w:hAnsi="ＭＳ 明朝"/>
          <w:szCs w:val="21"/>
        </w:rPr>
      </w:pPr>
      <w:r w:rsidRPr="00AA2C32">
        <w:rPr>
          <w:rFonts w:ascii="ＭＳ 明朝" w:eastAsia="ＭＳ 明朝" w:hAnsi="ＭＳ 明朝" w:hint="eastAsia"/>
          <w:szCs w:val="21"/>
        </w:rPr>
        <w:t>３.第１５条に定める会費を２年以上滞納し、幹事会において退会の決議がなされた場合</w:t>
      </w:r>
    </w:p>
    <w:p w14:paraId="07140F59"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（役　員）</w:t>
      </w:r>
    </w:p>
    <w:p w14:paraId="279D7F5B"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本会に次の役員を置く。</w:t>
      </w:r>
    </w:p>
    <w:p w14:paraId="567F5BE8" w14:textId="7D9F84E4" w:rsidR="002E0083" w:rsidRDefault="00AA2C32" w:rsidP="00AA2C32">
      <w:pPr>
        <w:ind w:left="420"/>
        <w:rPr>
          <w:rFonts w:ascii="ＭＳ 明朝" w:eastAsia="PMingLiU" w:hAnsi="ＭＳ 明朝"/>
          <w:szCs w:val="21"/>
          <w:lang w:eastAsia="zh-TW"/>
        </w:rPr>
      </w:pPr>
      <w:r w:rsidRPr="00AA2C32">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(1)代表幹事</w:t>
      </w:r>
      <w:r w:rsidRPr="00AA2C32">
        <w:rPr>
          <w:rFonts w:ascii="ＭＳ 明朝" w:eastAsia="ＭＳ 明朝" w:hAnsi="ＭＳ 明朝" w:hint="eastAsia"/>
          <w:szCs w:val="21"/>
        </w:rPr>
        <w:t xml:space="preserve"> </w:t>
      </w:r>
      <w:r w:rsidR="002E0083">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１名</w:t>
      </w:r>
      <w:r w:rsidR="002E0083">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 xml:space="preserve">　</w:t>
      </w:r>
      <w:r w:rsidR="002E0083">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(2)副代表幹事</w:t>
      </w:r>
      <w:r w:rsidR="002E0083">
        <w:rPr>
          <w:rFonts w:ascii="ＭＳ 明朝" w:eastAsia="ＭＳ 明朝" w:hAnsi="ＭＳ 明朝" w:hint="eastAsia"/>
          <w:szCs w:val="21"/>
        </w:rPr>
        <w:t xml:space="preserve">　</w:t>
      </w:r>
      <w:r w:rsidRPr="00AA2C32">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３名以内</w:t>
      </w:r>
    </w:p>
    <w:p w14:paraId="602B9E79" w14:textId="5B542989" w:rsidR="00AA2C32" w:rsidRPr="00AA2C32" w:rsidRDefault="00AA2C32" w:rsidP="00AA2C32">
      <w:pPr>
        <w:ind w:left="420"/>
        <w:rPr>
          <w:rFonts w:ascii="ＭＳ 明朝" w:eastAsia="ＭＳ 明朝" w:hAnsi="ＭＳ 明朝"/>
          <w:szCs w:val="21"/>
          <w:lang w:eastAsia="zh-TW"/>
        </w:rPr>
      </w:pPr>
      <w:r w:rsidRPr="00AA2C32">
        <w:rPr>
          <w:rFonts w:ascii="ＭＳ 明朝" w:eastAsia="ＭＳ 明朝" w:hAnsi="ＭＳ 明朝" w:hint="eastAsia"/>
          <w:szCs w:val="21"/>
          <w:lang w:eastAsia="zh-TW"/>
        </w:rPr>
        <w:t xml:space="preserve">　</w:t>
      </w:r>
      <w:r w:rsidR="002E0083">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(3)幹事</w:t>
      </w:r>
      <w:r w:rsidRPr="00AA2C32">
        <w:rPr>
          <w:rFonts w:ascii="ＭＳ 明朝" w:eastAsia="ＭＳ 明朝" w:hAnsi="ＭＳ 明朝" w:hint="eastAsia"/>
          <w:szCs w:val="21"/>
        </w:rPr>
        <w:t xml:space="preserve"> </w:t>
      </w:r>
      <w:r w:rsidR="002E0083">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 xml:space="preserve">若干名　</w:t>
      </w:r>
      <w:r w:rsidR="002E0083">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(4)会計監事</w:t>
      </w:r>
      <w:r w:rsidRPr="00AA2C32">
        <w:rPr>
          <w:rFonts w:ascii="ＭＳ 明朝" w:eastAsia="ＭＳ 明朝" w:hAnsi="ＭＳ 明朝" w:hint="eastAsia"/>
          <w:szCs w:val="21"/>
        </w:rPr>
        <w:t xml:space="preserve"> </w:t>
      </w:r>
      <w:r w:rsidR="002E0083">
        <w:rPr>
          <w:rFonts w:ascii="ＭＳ 明朝" w:eastAsia="ＭＳ 明朝" w:hAnsi="ＭＳ 明朝" w:hint="eastAsia"/>
          <w:szCs w:val="21"/>
        </w:rPr>
        <w:t xml:space="preserve">　　</w:t>
      </w:r>
      <w:r w:rsidRPr="00AA2C32">
        <w:rPr>
          <w:rFonts w:ascii="ＭＳ 明朝" w:eastAsia="ＭＳ 明朝" w:hAnsi="ＭＳ 明朝" w:hint="eastAsia"/>
          <w:szCs w:val="21"/>
          <w:lang w:eastAsia="zh-TW"/>
        </w:rPr>
        <w:t>２名以内</w:t>
      </w:r>
    </w:p>
    <w:p w14:paraId="046B6EB0"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（選　任）</w:t>
      </w:r>
    </w:p>
    <w:p w14:paraId="28820A8A"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役員は定期総会において正会員の中から選任する。ただし、幹事は準会員の中から選任することを妨げない。</w:t>
      </w:r>
    </w:p>
    <w:p w14:paraId="1FDB173E"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（任　期）</w:t>
      </w:r>
    </w:p>
    <w:p w14:paraId="33176776"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役員の任期は就任の時から翌年の定期総会終結時迄の一年間とする。但し再選を妨げない。補欠就任者の任期は前任者の残任期間とする。</w:t>
      </w:r>
    </w:p>
    <w:p w14:paraId="23E8EDB7"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（代表幹事）</w:t>
      </w:r>
    </w:p>
    <w:p w14:paraId="39F442C6"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代表幹事は本会を代表し、会務を統括し幹事会の決議に基づき会務を執行する。</w:t>
      </w:r>
    </w:p>
    <w:p w14:paraId="6AB26FBB"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（副代表幹事）</w:t>
      </w:r>
    </w:p>
    <w:p w14:paraId="5A7555EA"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lastRenderedPageBreak/>
        <w:t>副代表幹事は代表幹事を補佐し、代表幹事に事故ある時はこれを代行する。</w:t>
      </w:r>
    </w:p>
    <w:p w14:paraId="626DCAF2"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（会計監事）</w:t>
      </w:r>
    </w:p>
    <w:p w14:paraId="290F970F"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会計監事は会計を監査し、毎年定期総会に報告する。</w:t>
      </w:r>
    </w:p>
    <w:p w14:paraId="5622D890"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（総　会）</w:t>
      </w:r>
    </w:p>
    <w:p w14:paraId="11DAFC69"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 xml:space="preserve"> 定期総会は毎会計年度終了３ヶ月以内に代表幹事がこれを召集し、本会運営に関する基本的事項を決定する。臨時総会は代表幹事が必要あると認めるとき、または正会員の４分の１以上の者が会議の目的たる事項を示して請求した時、これを召集しなければならない。</w:t>
      </w:r>
    </w:p>
    <w:p w14:paraId="1911F16F"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（幹事会）</w:t>
      </w:r>
    </w:p>
    <w:p w14:paraId="6067E605"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 xml:space="preserve"> 幹事会は代表幹事がこれを召集し、総会の決議に基づき会務の執行に関する事項を決定する。</w:t>
      </w:r>
    </w:p>
    <w:p w14:paraId="0CF03E96"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（決　議）</w:t>
      </w:r>
    </w:p>
    <w:p w14:paraId="779DC220" w14:textId="77777777" w:rsidR="00AA2C32" w:rsidRPr="00AA2C32" w:rsidRDefault="00AA2C32" w:rsidP="00AA2C32">
      <w:pPr>
        <w:numPr>
          <w:ilvl w:val="1"/>
          <w:numId w:val="1"/>
        </w:numPr>
        <w:rPr>
          <w:rFonts w:ascii="ＭＳ 明朝" w:eastAsia="ＭＳ 明朝" w:hAnsi="ＭＳ 明朝"/>
          <w:szCs w:val="21"/>
        </w:rPr>
      </w:pPr>
      <w:r w:rsidRPr="00AA2C32">
        <w:rPr>
          <w:rFonts w:ascii="ＭＳ 明朝" w:eastAsia="ＭＳ 明朝" w:hAnsi="ＭＳ 明朝" w:hint="eastAsia"/>
          <w:szCs w:val="21"/>
        </w:rPr>
        <w:t xml:space="preserve"> 総会の決議は出席会員、幹事会の決議は出席幹事の過半数をもって決する。委任状はこれを認めない。出席できなかった会員には事後報告する。</w:t>
      </w:r>
    </w:p>
    <w:p w14:paraId="7A2D4A52"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（顧問及び相談役）</w:t>
      </w:r>
    </w:p>
    <w:p w14:paraId="36892001" w14:textId="77777777" w:rsidR="00AA2C32" w:rsidRPr="00AA2C32" w:rsidRDefault="00AA2C32" w:rsidP="00AA2C32">
      <w:pPr>
        <w:numPr>
          <w:ilvl w:val="2"/>
          <w:numId w:val="1"/>
        </w:numPr>
        <w:rPr>
          <w:rFonts w:ascii="ＭＳ 明朝" w:eastAsia="ＭＳ 明朝" w:hAnsi="ＭＳ 明朝"/>
          <w:szCs w:val="21"/>
        </w:rPr>
      </w:pPr>
      <w:r w:rsidRPr="00AA2C32">
        <w:rPr>
          <w:rFonts w:ascii="ＭＳ 明朝" w:eastAsia="ＭＳ 明朝" w:hAnsi="ＭＳ 明朝" w:hint="eastAsia"/>
          <w:szCs w:val="21"/>
        </w:rPr>
        <w:t xml:space="preserve"> 本会は幹事会の決議により、顧問及び相談役を委嘱することができる。</w:t>
      </w:r>
    </w:p>
    <w:p w14:paraId="459D95B6"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（会計年度）</w:t>
      </w:r>
    </w:p>
    <w:p w14:paraId="49854EAB" w14:textId="77777777" w:rsidR="00AA2C32" w:rsidRPr="00AA2C32" w:rsidRDefault="00AA2C32" w:rsidP="00AA2C32">
      <w:pPr>
        <w:numPr>
          <w:ilvl w:val="2"/>
          <w:numId w:val="1"/>
        </w:numPr>
        <w:rPr>
          <w:rFonts w:ascii="ＭＳ 明朝" w:eastAsia="ＭＳ 明朝" w:hAnsi="ＭＳ 明朝"/>
          <w:szCs w:val="21"/>
        </w:rPr>
      </w:pPr>
      <w:r w:rsidRPr="00AA2C32">
        <w:rPr>
          <w:rFonts w:ascii="ＭＳ 明朝" w:eastAsia="ＭＳ 明朝" w:hAnsi="ＭＳ 明朝" w:hint="eastAsia"/>
          <w:szCs w:val="21"/>
        </w:rPr>
        <w:t xml:space="preserve"> 本会の会計年度は毎年５月１日より翌年４月３０日までとする。</w:t>
      </w:r>
    </w:p>
    <w:p w14:paraId="1A27D103"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（会　費）</w:t>
      </w:r>
    </w:p>
    <w:p w14:paraId="048A203B" w14:textId="77777777" w:rsidR="00AA2C32" w:rsidRPr="00AA2C32" w:rsidRDefault="00AA2C32" w:rsidP="00AA2C32">
      <w:pPr>
        <w:numPr>
          <w:ilvl w:val="0"/>
          <w:numId w:val="3"/>
        </w:numPr>
        <w:rPr>
          <w:rFonts w:ascii="ＭＳ 明朝" w:eastAsia="ＭＳ 明朝" w:hAnsi="ＭＳ 明朝"/>
          <w:szCs w:val="21"/>
        </w:rPr>
      </w:pPr>
      <w:r w:rsidRPr="00AA2C32">
        <w:rPr>
          <w:rFonts w:ascii="ＭＳ 明朝" w:eastAsia="ＭＳ 明朝" w:hAnsi="ＭＳ 明朝" w:hint="eastAsia"/>
          <w:szCs w:val="21"/>
        </w:rPr>
        <w:t xml:space="preserve"> 本会の会費は正会員については年額18,000円、準会員については年額8,000円とする。また、幹事会の決定により特に必要があるときは特別会費を集めることができる。</w:t>
      </w:r>
    </w:p>
    <w:p w14:paraId="195E0BBB" w14:textId="77777777" w:rsidR="00A52977" w:rsidRPr="00A52977" w:rsidRDefault="00A52977" w:rsidP="00A52977">
      <w:pPr>
        <w:ind w:leftChars="582" w:left="1222"/>
        <w:rPr>
          <w:rFonts w:ascii="ＭＳ 明朝" w:eastAsia="ＭＳ 明朝" w:hAnsi="ＭＳ 明朝"/>
          <w:szCs w:val="21"/>
        </w:rPr>
      </w:pPr>
      <w:r w:rsidRPr="00A52977">
        <w:rPr>
          <w:rFonts w:ascii="ＭＳ 明朝" w:eastAsia="ＭＳ 明朝" w:hAnsi="ＭＳ 明朝" w:hint="eastAsia"/>
          <w:szCs w:val="21"/>
        </w:rPr>
        <w:t>２．中途入会者の初年度会費について、入会が５月１日より１０月３１日の場合には、前項の規定の２分の１とし、１１月１日より４月３０日の場合には、免除とする。</w:t>
      </w:r>
    </w:p>
    <w:p w14:paraId="42033D7E" w14:textId="1142521B" w:rsidR="00AA2C32" w:rsidRPr="00AA2C32" w:rsidRDefault="00A52977" w:rsidP="00A52977">
      <w:pPr>
        <w:ind w:leftChars="582" w:left="1222"/>
        <w:rPr>
          <w:rFonts w:ascii="ＭＳ 明朝" w:eastAsia="ＭＳ 明朝" w:hAnsi="ＭＳ 明朝"/>
          <w:szCs w:val="21"/>
        </w:rPr>
      </w:pPr>
      <w:r w:rsidRPr="00A52977">
        <w:rPr>
          <w:rFonts w:ascii="ＭＳ 明朝" w:eastAsia="ＭＳ 明朝" w:hAnsi="ＭＳ 明朝" w:hint="eastAsia"/>
          <w:szCs w:val="21"/>
        </w:rPr>
        <w:t>３．中途退会の退会年度会費は返却しないものとする。</w:t>
      </w:r>
    </w:p>
    <w:p w14:paraId="115ADE3F"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（規約改正）</w:t>
      </w:r>
    </w:p>
    <w:p w14:paraId="660CD7B3" w14:textId="77777777" w:rsidR="00AA2C32" w:rsidRPr="00AA2C32" w:rsidRDefault="00AA2C32" w:rsidP="00AA2C32">
      <w:pPr>
        <w:numPr>
          <w:ilvl w:val="0"/>
          <w:numId w:val="3"/>
        </w:numPr>
        <w:rPr>
          <w:rFonts w:ascii="ＭＳ 明朝" w:eastAsia="ＭＳ 明朝" w:hAnsi="ＭＳ 明朝"/>
          <w:szCs w:val="21"/>
        </w:rPr>
      </w:pPr>
      <w:r w:rsidRPr="00AA2C32">
        <w:rPr>
          <w:rFonts w:ascii="ＭＳ 明朝" w:eastAsia="ＭＳ 明朝" w:hAnsi="ＭＳ 明朝" w:hint="eastAsia"/>
          <w:szCs w:val="21"/>
        </w:rPr>
        <w:t xml:space="preserve"> 本規約の改正は総会の決議による。</w:t>
      </w:r>
    </w:p>
    <w:p w14:paraId="15BBCC71"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（事務所）</w:t>
      </w:r>
    </w:p>
    <w:p w14:paraId="609EB96E" w14:textId="77777777" w:rsidR="00AA2C32" w:rsidRPr="00AA2C32" w:rsidRDefault="00AA2C32" w:rsidP="00AA2C32">
      <w:pPr>
        <w:numPr>
          <w:ilvl w:val="0"/>
          <w:numId w:val="3"/>
        </w:numPr>
        <w:rPr>
          <w:rFonts w:ascii="ＭＳ 明朝" w:eastAsia="ＭＳ 明朝" w:hAnsi="ＭＳ 明朝"/>
          <w:szCs w:val="21"/>
        </w:rPr>
      </w:pPr>
      <w:r w:rsidRPr="00AA2C32">
        <w:rPr>
          <w:rFonts w:ascii="ＭＳ 明朝" w:eastAsia="ＭＳ 明朝" w:hAnsi="ＭＳ 明朝" w:hint="eastAsia"/>
          <w:szCs w:val="21"/>
        </w:rPr>
        <w:t xml:space="preserve"> 本会の事務所は原則として代表幹事の事務所内におく。</w:t>
      </w:r>
    </w:p>
    <w:p w14:paraId="443C9B82" w14:textId="77777777" w:rsidR="00AA2C32" w:rsidRPr="00AA2C32" w:rsidRDefault="00AA2C32" w:rsidP="00AA2C32">
      <w:pPr>
        <w:rPr>
          <w:rFonts w:ascii="ＭＳ 明朝" w:eastAsia="ＭＳ 明朝" w:hAnsi="ＭＳ 明朝"/>
          <w:bCs/>
          <w:szCs w:val="21"/>
        </w:rPr>
      </w:pPr>
      <w:r w:rsidRPr="00AA2C32">
        <w:rPr>
          <w:rFonts w:ascii="ＭＳ 明朝" w:eastAsia="ＭＳ 明朝" w:hAnsi="ＭＳ 明朝" w:hint="eastAsia"/>
          <w:bCs/>
          <w:szCs w:val="21"/>
        </w:rPr>
        <w:t>（附　則）</w:t>
      </w:r>
    </w:p>
    <w:p w14:paraId="6426AF4E" w14:textId="77777777" w:rsidR="00AA2C32" w:rsidRPr="00AA2C32" w:rsidRDefault="00AA2C32" w:rsidP="00AA2C32">
      <w:pPr>
        <w:numPr>
          <w:ilvl w:val="0"/>
          <w:numId w:val="2"/>
        </w:numPr>
        <w:rPr>
          <w:rFonts w:ascii="ＭＳ 明朝" w:eastAsia="ＭＳ 明朝" w:hAnsi="ＭＳ 明朝"/>
          <w:szCs w:val="21"/>
        </w:rPr>
      </w:pPr>
      <w:r w:rsidRPr="00AA2C32">
        <w:rPr>
          <w:rFonts w:ascii="ＭＳ 明朝" w:eastAsia="ＭＳ 明朝" w:hAnsi="ＭＳ 明朝" w:hint="eastAsia"/>
          <w:szCs w:val="21"/>
        </w:rPr>
        <w:t>この規約は昭和５８年７月開催の定期総会の時から施行する。</w:t>
      </w:r>
    </w:p>
    <w:p w14:paraId="3B201E73" w14:textId="77777777" w:rsidR="00AA2C32" w:rsidRPr="00AA2C32" w:rsidRDefault="00AA2C32" w:rsidP="00AA2C32">
      <w:pPr>
        <w:numPr>
          <w:ilvl w:val="0"/>
          <w:numId w:val="2"/>
        </w:numPr>
        <w:rPr>
          <w:rFonts w:ascii="ＭＳ 明朝" w:eastAsia="ＭＳ 明朝" w:hAnsi="ＭＳ 明朝"/>
          <w:szCs w:val="21"/>
        </w:rPr>
      </w:pPr>
      <w:r w:rsidRPr="00AA2C32">
        <w:rPr>
          <w:rFonts w:ascii="ＭＳ 明朝" w:eastAsia="ＭＳ 明朝" w:hAnsi="ＭＳ 明朝" w:hint="eastAsia"/>
          <w:szCs w:val="21"/>
        </w:rPr>
        <w:t>ただし、第１５条は平成６年７月９日から適用する。</w:t>
      </w:r>
    </w:p>
    <w:p w14:paraId="5A3CF6D2" w14:textId="77777777" w:rsidR="00AA2C32" w:rsidRPr="00AA2C32" w:rsidRDefault="00AA2C32" w:rsidP="00AA2C32">
      <w:pPr>
        <w:numPr>
          <w:ilvl w:val="0"/>
          <w:numId w:val="2"/>
        </w:numPr>
        <w:rPr>
          <w:rFonts w:ascii="ＭＳ 明朝" w:eastAsia="ＭＳ 明朝" w:hAnsi="ＭＳ 明朝"/>
          <w:szCs w:val="21"/>
        </w:rPr>
      </w:pPr>
      <w:r w:rsidRPr="00AA2C32">
        <w:rPr>
          <w:rFonts w:ascii="ＭＳ 明朝" w:eastAsia="ＭＳ 明朝" w:hAnsi="ＭＳ 明朝" w:hint="eastAsia"/>
          <w:szCs w:val="21"/>
        </w:rPr>
        <w:t>ただし、第５条及び第１２条は平成２２年８月２１日から適用する。</w:t>
      </w:r>
    </w:p>
    <w:p w14:paraId="6FD5B658" w14:textId="5DE127F8" w:rsidR="00AA2C32" w:rsidRDefault="00AA2C32" w:rsidP="00AA2C32">
      <w:pPr>
        <w:numPr>
          <w:ilvl w:val="0"/>
          <w:numId w:val="2"/>
        </w:numPr>
        <w:rPr>
          <w:rFonts w:ascii="ＭＳ 明朝" w:eastAsia="ＭＳ 明朝" w:hAnsi="ＭＳ 明朝"/>
          <w:szCs w:val="21"/>
        </w:rPr>
      </w:pPr>
      <w:r w:rsidRPr="00AA2C32">
        <w:rPr>
          <w:rFonts w:ascii="ＭＳ 明朝" w:eastAsia="ＭＳ 明朝" w:hAnsi="ＭＳ 明朝" w:hint="eastAsia"/>
          <w:szCs w:val="21"/>
        </w:rPr>
        <w:t>ただし、第３条の２及び３は平成２４年７月７日から適用する。</w:t>
      </w:r>
    </w:p>
    <w:p w14:paraId="21C745DD" w14:textId="165C3447" w:rsidR="003178B8" w:rsidRPr="00AA2C32" w:rsidRDefault="003178B8" w:rsidP="00AA2C32">
      <w:pPr>
        <w:numPr>
          <w:ilvl w:val="0"/>
          <w:numId w:val="2"/>
        </w:numPr>
        <w:rPr>
          <w:rFonts w:ascii="ＭＳ 明朝" w:eastAsia="ＭＳ 明朝" w:hAnsi="ＭＳ 明朝"/>
          <w:szCs w:val="21"/>
        </w:rPr>
      </w:pPr>
      <w:r>
        <w:rPr>
          <w:rFonts w:ascii="ＭＳ 明朝" w:eastAsia="ＭＳ 明朝" w:hAnsi="ＭＳ 明朝" w:hint="eastAsia"/>
          <w:szCs w:val="21"/>
        </w:rPr>
        <w:t>ただし、第１５条は平成３０年７月７日から適用する。</w:t>
      </w:r>
    </w:p>
    <w:p w14:paraId="361788C9" w14:textId="77777777" w:rsidR="00836090" w:rsidRDefault="00836090">
      <w:pPr>
        <w:rPr>
          <w:rFonts w:ascii="ＭＳ 明朝" w:eastAsia="ＭＳ 明朝" w:hAnsi="ＭＳ 明朝"/>
          <w:szCs w:val="21"/>
        </w:rPr>
      </w:pPr>
    </w:p>
    <w:sectPr w:rsidR="00836090" w:rsidSect="003178B8">
      <w:pgSz w:w="11906" w:h="16838"/>
      <w:pgMar w:top="1843"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6FE4" w14:textId="77777777" w:rsidR="00DB50CD" w:rsidRDefault="00DB50CD" w:rsidP="001A0338">
      <w:r>
        <w:separator/>
      </w:r>
    </w:p>
  </w:endnote>
  <w:endnote w:type="continuationSeparator" w:id="0">
    <w:p w14:paraId="59009AD1" w14:textId="77777777" w:rsidR="00DB50CD" w:rsidRDefault="00DB50CD" w:rsidP="001A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F4C2" w14:textId="77777777" w:rsidR="00DB50CD" w:rsidRDefault="00DB50CD" w:rsidP="001A0338">
      <w:r>
        <w:separator/>
      </w:r>
    </w:p>
  </w:footnote>
  <w:footnote w:type="continuationSeparator" w:id="0">
    <w:p w14:paraId="12D672AE" w14:textId="77777777" w:rsidR="00DB50CD" w:rsidRDefault="00DB50CD" w:rsidP="001A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903DE"/>
    <w:multiLevelType w:val="hybridMultilevel"/>
    <w:tmpl w:val="347868A6"/>
    <w:lvl w:ilvl="0" w:tplc="9800B4BC">
      <w:start w:val="1"/>
      <w:numFmt w:val="decimal"/>
      <w:lvlText w:val="(%1)"/>
      <w:lvlJc w:val="left"/>
      <w:pPr>
        <w:tabs>
          <w:tab w:val="num" w:pos="1440"/>
        </w:tabs>
        <w:ind w:left="1440" w:hanging="540"/>
      </w:pPr>
      <w:rPr>
        <w:rFonts w:hint="eastAsia"/>
      </w:rPr>
    </w:lvl>
    <w:lvl w:ilvl="1" w:tplc="00BC8FE2">
      <w:start w:val="1"/>
      <w:numFmt w:val="decimalFullWidth"/>
      <w:lvlText w:val="第%2条　"/>
      <w:lvlJc w:val="left"/>
      <w:pPr>
        <w:tabs>
          <w:tab w:val="num" w:pos="1134"/>
        </w:tabs>
        <w:ind w:left="1134" w:hanging="1134"/>
      </w:pPr>
      <w:rPr>
        <w:rFonts w:ascii="ＭＳ 明朝" w:eastAsia="ＭＳ 明朝" w:hint="eastAsia"/>
        <w:b w:val="0"/>
        <w:i w:val="0"/>
        <w:sz w:val="20"/>
      </w:rPr>
    </w:lvl>
    <w:lvl w:ilvl="2" w:tplc="46A6C96A">
      <w:start w:val="1"/>
      <w:numFmt w:val="decimal"/>
      <w:lvlText w:val="%3."/>
      <w:lvlJc w:val="left"/>
      <w:pPr>
        <w:tabs>
          <w:tab w:val="num" w:pos="2100"/>
        </w:tabs>
        <w:ind w:left="2100" w:hanging="36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44E60022"/>
    <w:multiLevelType w:val="hybridMultilevel"/>
    <w:tmpl w:val="AFF84844"/>
    <w:lvl w:ilvl="0" w:tplc="84728B72">
      <w:start w:val="15"/>
      <w:numFmt w:val="decimalFullWidth"/>
      <w:lvlText w:val="第%1条"/>
      <w:lvlJc w:val="left"/>
      <w:pPr>
        <w:tabs>
          <w:tab w:val="num" w:pos="1321"/>
        </w:tabs>
        <w:ind w:left="1321" w:hanging="90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C25A5E"/>
    <w:multiLevelType w:val="hybridMultilevel"/>
    <w:tmpl w:val="D14CD12E"/>
    <w:lvl w:ilvl="0" w:tplc="AA669216">
      <w:start w:val="1"/>
      <w:numFmt w:val="irohaFullWidth"/>
      <w:lvlText w:val="%1."/>
      <w:lvlJc w:val="left"/>
      <w:pPr>
        <w:tabs>
          <w:tab w:val="num" w:pos="450"/>
        </w:tabs>
        <w:ind w:left="450" w:hanging="450"/>
      </w:pPr>
      <w:rPr>
        <w:rFonts w:hint="eastAsia"/>
      </w:rPr>
    </w:lvl>
    <w:lvl w:ilvl="1" w:tplc="6ABC1086">
      <w:start w:val="1"/>
      <w:numFmt w:val="decimalFullWidth"/>
      <w:lvlText w:val="第%2条"/>
      <w:lvlJc w:val="left"/>
      <w:pPr>
        <w:tabs>
          <w:tab w:val="num" w:pos="1320"/>
        </w:tabs>
        <w:ind w:left="1320" w:hanging="900"/>
      </w:pPr>
      <w:rPr>
        <w:rFonts w:hint="eastAsia"/>
      </w:rPr>
    </w:lvl>
    <w:lvl w:ilvl="2" w:tplc="C890EF96">
      <w:start w:val="13"/>
      <w:numFmt w:val="decimalFullWidth"/>
      <w:lvlText w:val="第%3条"/>
      <w:lvlJc w:val="left"/>
      <w:pPr>
        <w:tabs>
          <w:tab w:val="num" w:pos="1321"/>
        </w:tabs>
        <w:ind w:left="1321" w:hanging="901"/>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79666984">
    <w:abstractNumId w:val="2"/>
  </w:num>
  <w:num w:numId="2" w16cid:durableId="111825251">
    <w:abstractNumId w:val="0"/>
  </w:num>
  <w:num w:numId="3" w16cid:durableId="745734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32"/>
    <w:rsid w:val="001A0338"/>
    <w:rsid w:val="00285571"/>
    <w:rsid w:val="00293F1F"/>
    <w:rsid w:val="002E0083"/>
    <w:rsid w:val="003178B8"/>
    <w:rsid w:val="0052363B"/>
    <w:rsid w:val="0054520B"/>
    <w:rsid w:val="00714E0B"/>
    <w:rsid w:val="00836090"/>
    <w:rsid w:val="00A262ED"/>
    <w:rsid w:val="00A52977"/>
    <w:rsid w:val="00AA2C32"/>
    <w:rsid w:val="00AE498C"/>
    <w:rsid w:val="00B530D3"/>
    <w:rsid w:val="00B56A12"/>
    <w:rsid w:val="00BD21C7"/>
    <w:rsid w:val="00D421FB"/>
    <w:rsid w:val="00DB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1CF598"/>
  <w15:chartTrackingRefBased/>
  <w15:docId w15:val="{2047AEB8-F9DB-490E-9A73-F321C69E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C32"/>
    <w:pPr>
      <w:autoSpaceDE w:val="0"/>
      <w:autoSpaceDN w:val="0"/>
      <w:adjustRightInd w:val="0"/>
      <w:jc w:val="both"/>
      <w:textAlignment w:val="baseline"/>
    </w:pPr>
    <w:rPr>
      <w:rFonts w:ascii="Arial" w:eastAsia="ＭＳ ゴシック"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5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571"/>
    <w:rPr>
      <w:rFonts w:asciiTheme="majorHAnsi" w:eastAsiaTheme="majorEastAsia" w:hAnsiTheme="majorHAnsi" w:cstheme="majorBidi"/>
      <w:kern w:val="0"/>
      <w:sz w:val="18"/>
      <w:szCs w:val="18"/>
    </w:rPr>
  </w:style>
  <w:style w:type="paragraph" w:styleId="a5">
    <w:name w:val="header"/>
    <w:basedOn w:val="a"/>
    <w:link w:val="a6"/>
    <w:uiPriority w:val="99"/>
    <w:unhideWhenUsed/>
    <w:rsid w:val="001A0338"/>
    <w:pPr>
      <w:tabs>
        <w:tab w:val="center" w:pos="4252"/>
        <w:tab w:val="right" w:pos="8504"/>
      </w:tabs>
      <w:snapToGrid w:val="0"/>
    </w:pPr>
  </w:style>
  <w:style w:type="character" w:customStyle="1" w:styleId="a6">
    <w:name w:val="ヘッダー (文字)"/>
    <w:basedOn w:val="a0"/>
    <w:link w:val="a5"/>
    <w:uiPriority w:val="99"/>
    <w:rsid w:val="001A0338"/>
    <w:rPr>
      <w:rFonts w:ascii="Arial" w:eastAsia="ＭＳ ゴシック" w:hAnsi="Arial" w:cs="Times New Roman"/>
      <w:kern w:val="0"/>
      <w:szCs w:val="20"/>
    </w:rPr>
  </w:style>
  <w:style w:type="paragraph" w:styleId="a7">
    <w:name w:val="footer"/>
    <w:basedOn w:val="a"/>
    <w:link w:val="a8"/>
    <w:uiPriority w:val="99"/>
    <w:unhideWhenUsed/>
    <w:rsid w:val="001A0338"/>
    <w:pPr>
      <w:tabs>
        <w:tab w:val="center" w:pos="4252"/>
        <w:tab w:val="right" w:pos="8504"/>
      </w:tabs>
      <w:snapToGrid w:val="0"/>
    </w:pPr>
  </w:style>
  <w:style w:type="character" w:customStyle="1" w:styleId="a8">
    <w:name w:val="フッター (文字)"/>
    <w:basedOn w:val="a0"/>
    <w:link w:val="a7"/>
    <w:uiPriority w:val="99"/>
    <w:rsid w:val="001A0338"/>
    <w:rPr>
      <w:rFonts w:ascii="Arial" w:eastAsia="ＭＳ ゴシック" w:hAnsi="Arial"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lancelot trive</dc:creator>
  <cp:keywords/>
  <dc:description/>
  <cp:lastModifiedBy>律子</cp:lastModifiedBy>
  <cp:revision>3</cp:revision>
  <cp:lastPrinted>2017-01-21T01:18:00Z</cp:lastPrinted>
  <dcterms:created xsi:type="dcterms:W3CDTF">2023-01-12T12:53:00Z</dcterms:created>
  <dcterms:modified xsi:type="dcterms:W3CDTF">2023-01-12T12:58:00Z</dcterms:modified>
</cp:coreProperties>
</file>